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A3F" w:rsidRDefault="00EA6A3F" w:rsidP="00EA6A3F">
      <w:pPr>
        <w:pStyle w:val="11"/>
        <w:keepNext/>
        <w:keepLines/>
        <w:spacing w:after="0"/>
        <w:ind w:left="1100"/>
        <w:jc w:val="left"/>
      </w:pPr>
      <w:r>
        <w:t xml:space="preserve">                              </w:t>
      </w:r>
      <w:r>
        <w:t xml:space="preserve">                             </w:t>
      </w:r>
      <w:r>
        <w:t xml:space="preserve"> </w:t>
      </w:r>
      <w:r>
        <w:rPr>
          <w:color w:val="000000"/>
          <w:lang w:eastAsia="ru-RU" w:bidi="ru-RU"/>
        </w:rPr>
        <w:t>ПРАВИТЕЛЬСТВО</w:t>
      </w:r>
    </w:p>
    <w:p w:rsidR="00EA6A3F" w:rsidRDefault="00EA6A3F" w:rsidP="00EA6A3F">
      <w:pPr>
        <w:pStyle w:val="11"/>
        <w:keepNext/>
        <w:keepLines/>
        <w:spacing w:after="0"/>
        <w:ind w:left="1100"/>
        <w:jc w:val="left"/>
      </w:pPr>
      <w:r>
        <w:t xml:space="preserve">                                            </w:t>
      </w:r>
      <w:r>
        <w:t xml:space="preserve">       </w:t>
      </w:r>
      <w:r>
        <w:t xml:space="preserve"> </w:t>
      </w:r>
      <w:r>
        <w:rPr>
          <w:color w:val="000000"/>
          <w:lang w:eastAsia="ru-RU" w:bidi="ru-RU"/>
        </w:rPr>
        <w:t>КАЛИНИНГРАДСКОЙ ОБЛАСТИ</w:t>
      </w:r>
    </w:p>
    <w:p w:rsidR="00EA6A3F" w:rsidRDefault="00EA6A3F" w:rsidP="00EA6A3F">
      <w:pPr>
        <w:pStyle w:val="11"/>
        <w:keepNext/>
        <w:keepLines/>
        <w:spacing w:after="0"/>
      </w:pPr>
      <w:r>
        <w:t xml:space="preserve">                                             </w:t>
      </w:r>
      <w:r>
        <w:t xml:space="preserve">    </w:t>
      </w:r>
      <w:r>
        <w:rPr>
          <w:color w:val="000000"/>
          <w:lang w:eastAsia="ru-RU" w:bidi="ru-RU"/>
        </w:rPr>
        <w:t>ПОСТАНОВЛЕНИЕ</w:t>
      </w:r>
    </w:p>
    <w:p w:rsidR="00EA6A3F" w:rsidRDefault="00EA6A3F" w:rsidP="00EA6A3F">
      <w:pPr>
        <w:pStyle w:val="1"/>
        <w:spacing w:line="233" w:lineRule="auto"/>
        <w:ind w:left="3700" w:hanging="1460"/>
      </w:pPr>
      <w:r>
        <w:rPr>
          <w:color w:val="000000"/>
          <w:lang w:eastAsia="ru-RU" w:bidi="ru-RU"/>
        </w:rPr>
        <w:t xml:space="preserve">                           </w:t>
      </w:r>
      <w:r>
        <w:rPr>
          <w:color w:val="000000"/>
          <w:lang w:eastAsia="ru-RU" w:bidi="ru-RU"/>
        </w:rPr>
        <w:t>от 13 февраля 2023 г. № 61 Калининград</w:t>
      </w:r>
    </w:p>
    <w:p w:rsidR="00EA6A3F" w:rsidRDefault="00EA6A3F" w:rsidP="00EA6A3F">
      <w:pPr>
        <w:pStyle w:val="1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                                        </w:t>
      </w:r>
      <w:r>
        <w:rPr>
          <w:b/>
          <w:bCs/>
          <w:color w:val="000000"/>
          <w:lang w:eastAsia="ru-RU" w:bidi="ru-RU"/>
        </w:rPr>
        <w:t xml:space="preserve">Об утверждении </w:t>
      </w:r>
      <w:proofErr w:type="gramStart"/>
      <w:r>
        <w:rPr>
          <w:b/>
          <w:bCs/>
          <w:color w:val="000000"/>
          <w:lang w:eastAsia="ru-RU" w:bidi="ru-RU"/>
        </w:rPr>
        <w:t>территориальной</w:t>
      </w:r>
      <w:proofErr w:type="gramEnd"/>
      <w:r>
        <w:rPr>
          <w:b/>
          <w:bCs/>
          <w:color w:val="000000"/>
          <w:lang w:eastAsia="ru-RU" w:bidi="ru-RU"/>
        </w:rPr>
        <w:t xml:space="preserve"> </w:t>
      </w:r>
    </w:p>
    <w:p w:rsidR="00EA6A3F" w:rsidRDefault="00EA6A3F" w:rsidP="00EA6A3F">
      <w:pPr>
        <w:pStyle w:val="1"/>
        <w:ind w:firstLine="0"/>
        <w:jc w:val="center"/>
        <w:rPr>
          <w:b/>
          <w:bCs/>
          <w:color w:val="000000"/>
          <w:lang w:eastAsia="ru-RU" w:bidi="ru-RU"/>
        </w:rPr>
      </w:pPr>
      <w:r>
        <w:rPr>
          <w:b/>
          <w:bCs/>
          <w:color w:val="000000"/>
          <w:lang w:eastAsia="ru-RU" w:bidi="ru-RU"/>
        </w:rPr>
        <w:t xml:space="preserve">                                               </w:t>
      </w:r>
      <w:r>
        <w:rPr>
          <w:b/>
          <w:bCs/>
          <w:color w:val="000000"/>
          <w:lang w:eastAsia="ru-RU" w:bidi="ru-RU"/>
        </w:rPr>
        <w:t>программы государственных гарантий</w:t>
      </w:r>
      <w:r>
        <w:rPr>
          <w:b/>
          <w:bCs/>
          <w:color w:val="000000"/>
          <w:lang w:eastAsia="ru-RU" w:bidi="ru-RU"/>
        </w:rPr>
        <w:br/>
      </w:r>
      <w:r>
        <w:rPr>
          <w:b/>
          <w:bCs/>
          <w:color w:val="000000"/>
          <w:lang w:eastAsia="ru-RU" w:bidi="ru-RU"/>
        </w:rPr>
        <w:t xml:space="preserve">                                             </w:t>
      </w:r>
      <w:r>
        <w:rPr>
          <w:b/>
          <w:bCs/>
          <w:color w:val="000000"/>
          <w:lang w:eastAsia="ru-RU" w:bidi="ru-RU"/>
        </w:rPr>
        <w:t xml:space="preserve">бесплатного оказания гражданам </w:t>
      </w:r>
    </w:p>
    <w:p w:rsidR="00EA6A3F" w:rsidRDefault="00EA6A3F" w:rsidP="00EA6A3F">
      <w:pPr>
        <w:pStyle w:val="1"/>
        <w:ind w:firstLine="0"/>
        <w:jc w:val="center"/>
      </w:pPr>
      <w:r>
        <w:rPr>
          <w:b/>
          <w:bCs/>
          <w:color w:val="000000"/>
          <w:lang w:eastAsia="ru-RU" w:bidi="ru-RU"/>
        </w:rPr>
        <w:t xml:space="preserve">                                               </w:t>
      </w:r>
      <w:r>
        <w:rPr>
          <w:b/>
          <w:bCs/>
          <w:color w:val="000000"/>
          <w:lang w:eastAsia="ru-RU" w:bidi="ru-RU"/>
        </w:rPr>
        <w:t>медицинской помощи</w:t>
      </w:r>
    </w:p>
    <w:p w:rsidR="00EA6A3F" w:rsidRDefault="00EA6A3F" w:rsidP="00EA6A3F">
      <w:pPr>
        <w:pStyle w:val="1"/>
        <w:spacing w:after="640"/>
        <w:ind w:firstLine="0"/>
        <w:jc w:val="center"/>
      </w:pPr>
      <w:r>
        <w:rPr>
          <w:b/>
          <w:bCs/>
          <w:color w:val="000000"/>
          <w:lang w:eastAsia="ru-RU" w:bidi="ru-RU"/>
        </w:rPr>
        <w:t xml:space="preserve">                                                   </w:t>
      </w:r>
      <w:r>
        <w:rPr>
          <w:b/>
          <w:bCs/>
          <w:color w:val="000000"/>
          <w:lang w:eastAsia="ru-RU" w:bidi="ru-RU"/>
        </w:rPr>
        <w:t>в Калининградской области на 2023 год</w:t>
      </w:r>
      <w:r>
        <w:rPr>
          <w:b/>
          <w:bCs/>
          <w:color w:val="000000"/>
          <w:lang w:eastAsia="ru-RU" w:bidi="ru-RU"/>
        </w:rPr>
        <w:br/>
      </w:r>
      <w:r>
        <w:rPr>
          <w:b/>
          <w:bCs/>
          <w:color w:val="000000"/>
          <w:lang w:eastAsia="ru-RU" w:bidi="ru-RU"/>
        </w:rPr>
        <w:t xml:space="preserve">                                                    </w:t>
      </w:r>
      <w:r>
        <w:rPr>
          <w:b/>
          <w:bCs/>
          <w:color w:val="000000"/>
          <w:lang w:eastAsia="ru-RU" w:bidi="ru-RU"/>
        </w:rPr>
        <w:t>и на плановый период 2024 и 2025 годов</w:t>
      </w:r>
    </w:p>
    <w:p w:rsidR="00EA6A3F" w:rsidRPr="00EA6A3F" w:rsidRDefault="00EA6A3F" w:rsidP="00EA6A3F">
      <w:pPr>
        <w:pStyle w:val="11"/>
        <w:keepNext/>
        <w:keepLines/>
        <w:spacing w:after="320"/>
        <w:rPr>
          <w:sz w:val="36"/>
          <w:szCs w:val="36"/>
        </w:rPr>
      </w:pPr>
      <w:r w:rsidRPr="00EA6A3F">
        <w:rPr>
          <w:sz w:val="36"/>
          <w:szCs w:val="36"/>
        </w:rPr>
        <w:t>Глава 17. Критерии и целевые значения критериев доступности</w:t>
      </w:r>
      <w:r w:rsidRPr="00EA6A3F">
        <w:rPr>
          <w:sz w:val="36"/>
          <w:szCs w:val="36"/>
        </w:rPr>
        <w:br/>
        <w:t>и качества медицинской помощи</w:t>
      </w:r>
    </w:p>
    <w:p w:rsidR="00EA6A3F" w:rsidRDefault="00EA6A3F" w:rsidP="00EA6A3F">
      <w:pPr>
        <w:pStyle w:val="1"/>
        <w:numPr>
          <w:ilvl w:val="0"/>
          <w:numId w:val="1"/>
        </w:numPr>
        <w:tabs>
          <w:tab w:val="left" w:pos="1321"/>
        </w:tabs>
        <w:spacing w:after="260"/>
        <w:ind w:firstLine="720"/>
        <w:jc w:val="both"/>
      </w:pPr>
      <w:r>
        <w:t>Настоящей территориальной программой устанавливаются целевые значения критериев доступности</w:t>
      </w:r>
      <w:r>
        <w:t xml:space="preserve"> и</w:t>
      </w:r>
      <w:r>
        <w:t xml:space="preserve">  качества медицинской помощи для проведения комплексной оценки уровня и динамики показателей в </w:t>
      </w:r>
      <w:r w:rsidRPr="00EA6A3F">
        <w:t>2023 - 2025</w:t>
      </w:r>
      <w:r>
        <w:t xml:space="preserve"> годах, приведенные в таблице 5.</w:t>
      </w:r>
      <w:bookmarkStart w:id="0" w:name="_GoBack"/>
      <w:bookmarkEnd w:id="0"/>
    </w:p>
    <w:p w:rsidR="00EA6A3F" w:rsidRDefault="00EA6A3F" w:rsidP="00EA6A3F">
      <w:pPr>
        <w:pStyle w:val="a7"/>
      </w:pPr>
      <w:r>
        <w:rPr>
          <w:u w:val="none"/>
        </w:rPr>
        <w:t>Таблица 5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42"/>
        <w:gridCol w:w="1661"/>
        <w:gridCol w:w="1176"/>
        <w:gridCol w:w="1272"/>
        <w:gridCol w:w="1229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Критерий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59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на 2023 год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на 2024 год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Целевое значение на 2025 год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40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Удовлетворенность населения доступностью медицинской помощи, в том числе: городского населения сельского населения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 от числа опрошенных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after="56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31,3</w:t>
            </w:r>
          </w:p>
          <w:p w:rsidR="00EA6A3F" w:rsidRDefault="00EA6A3F" w:rsidP="00CA47D1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24,6 6,7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after="540"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  <w:p w:rsidR="00EA6A3F" w:rsidRDefault="00EA6A3F" w:rsidP="00CA47D1">
            <w:pPr>
              <w:pStyle w:val="a5"/>
              <w:spacing w:line="264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25 7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after="580"/>
              <w:ind w:firstLine="4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  <w:p w:rsidR="00EA6A3F" w:rsidRDefault="00EA6A3F" w:rsidP="00CA47D1">
            <w:pPr>
              <w:pStyle w:val="a5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25,5</w:t>
            </w:r>
          </w:p>
          <w:p w:rsidR="00EA6A3F" w:rsidRDefault="00EA6A3F" w:rsidP="00CA47D1">
            <w:pPr>
              <w:pStyle w:val="a5"/>
              <w:spacing w:after="300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2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6,2</w:t>
            </w:r>
          </w:p>
        </w:tc>
      </w:tr>
    </w:tbl>
    <w:p w:rsidR="00EA6A3F" w:rsidRDefault="00EA6A3F" w:rsidP="00EA6A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42"/>
        <w:gridCol w:w="1666"/>
        <w:gridCol w:w="1171"/>
        <w:gridCol w:w="1272"/>
        <w:gridCol w:w="1229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заболеваний 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4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32,7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77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24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0,02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68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инфарктом миокарда, госпитализированных </w:t>
            </w:r>
            <w:proofErr w:type="gramStart"/>
            <w:r>
              <w:rPr>
                <w:sz w:val="22"/>
                <w:szCs w:val="22"/>
              </w:rPr>
              <w:t>в первые</w:t>
            </w:r>
            <w:proofErr w:type="gramEnd"/>
            <w:r>
              <w:rPr>
                <w:sz w:val="22"/>
                <w:szCs w:val="22"/>
              </w:rPr>
              <w:t xml:space="preserve">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острым инфарктом миокарда, которым проведено </w:t>
            </w:r>
            <w:proofErr w:type="spellStart"/>
            <w:r>
              <w:rPr>
                <w:sz w:val="22"/>
                <w:szCs w:val="22"/>
              </w:rPr>
              <w:t>стентирование</w:t>
            </w:r>
            <w:proofErr w:type="spellEnd"/>
            <w:r>
              <w:rPr>
                <w:sz w:val="22"/>
                <w:szCs w:val="22"/>
              </w:rPr>
              <w:t xml:space="preserve">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острым и повторным инфарктом миокарда, которым </w:t>
            </w:r>
            <w:proofErr w:type="gramStart"/>
            <w:r>
              <w:rPr>
                <w:sz w:val="22"/>
                <w:szCs w:val="22"/>
              </w:rPr>
              <w:t>выездной</w:t>
            </w:r>
            <w:proofErr w:type="gram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</w:tbl>
    <w:p w:rsidR="00EA6A3F" w:rsidRDefault="00EA6A3F" w:rsidP="00EA6A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47"/>
        <w:gridCol w:w="1661"/>
        <w:gridCol w:w="1171"/>
        <w:gridCol w:w="1272"/>
        <w:gridCol w:w="1238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4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бригадой скорой медицинской помощи </w:t>
            </w:r>
            <w:proofErr w:type="gramStart"/>
            <w:r>
              <w:rPr>
                <w:sz w:val="22"/>
                <w:szCs w:val="22"/>
              </w:rPr>
              <w:t>проведен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тромболизис</w:t>
            </w:r>
            <w:proofErr w:type="spellEnd"/>
            <w:r>
              <w:rPr>
                <w:sz w:val="22"/>
                <w:szCs w:val="22"/>
              </w:rPr>
      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94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острым инфарктом миокарда, которым проведена </w:t>
            </w:r>
            <w:proofErr w:type="spellStart"/>
            <w:r>
              <w:rPr>
                <w:sz w:val="22"/>
                <w:szCs w:val="22"/>
              </w:rPr>
              <w:t>тромболитическая</w:t>
            </w:r>
            <w:proofErr w:type="spellEnd"/>
            <w:r>
              <w:rPr>
                <w:sz w:val="22"/>
                <w:szCs w:val="22"/>
              </w:rPr>
              <w:t xml:space="preserve"> терапия,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1,1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7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 с острыми цереброваскулярными болезнями, госпитализирован</w:t>
            </w:r>
            <w:r>
              <w:rPr>
                <w:sz w:val="22"/>
                <w:szCs w:val="22"/>
              </w:rPr>
              <w:softHyphen/>
              <w:t>ных в первые 6 часов от начала заболевания, в общем количестве госпитализирован</w:t>
            </w:r>
            <w:r>
              <w:rPr>
                <w:sz w:val="22"/>
                <w:szCs w:val="22"/>
              </w:rPr>
              <w:softHyphen/>
              <w:t xml:space="preserve">ных в первичные сосудистые отделения или региональные сосудистые центры пациентов с острыми </w:t>
            </w:r>
            <w:proofErr w:type="spellStart"/>
            <w:r>
              <w:rPr>
                <w:sz w:val="22"/>
                <w:szCs w:val="22"/>
              </w:rPr>
              <w:t>церебро-васк</w:t>
            </w:r>
            <w:proofErr w:type="gramStart"/>
            <w:r>
              <w:rPr>
                <w:sz w:val="22"/>
                <w:szCs w:val="22"/>
              </w:rPr>
              <w:t>у</w:t>
            </w:r>
            <w:proofErr w:type="spellEnd"/>
            <w:r>
              <w:rPr>
                <w:sz w:val="22"/>
                <w:szCs w:val="22"/>
              </w:rPr>
              <w:t>-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лярными</w:t>
            </w:r>
            <w:proofErr w:type="spellEnd"/>
            <w:r>
              <w:rPr>
                <w:sz w:val="22"/>
                <w:szCs w:val="22"/>
              </w:rPr>
              <w:t xml:space="preserve"> болезнями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91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sz w:val="22"/>
                <w:szCs w:val="22"/>
              </w:rPr>
              <w:t>тромболитическая</w:t>
            </w:r>
            <w:proofErr w:type="spellEnd"/>
            <w:r>
              <w:rPr>
                <w:sz w:val="22"/>
                <w:szCs w:val="22"/>
              </w:rPr>
      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</w:t>
            </w:r>
            <w:proofErr w:type="gramStart"/>
            <w:r>
              <w:rPr>
                <w:sz w:val="22"/>
                <w:szCs w:val="22"/>
              </w:rPr>
              <w:t>в первые</w:t>
            </w:r>
            <w:proofErr w:type="gramEnd"/>
            <w:r>
              <w:rPr>
                <w:sz w:val="22"/>
                <w:szCs w:val="22"/>
              </w:rPr>
              <w:t xml:space="preserve"> 6 часов от начала заболевания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79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пациентов с острым ишемическим инсультом, которым проведена </w:t>
            </w:r>
            <w:proofErr w:type="spellStart"/>
            <w:r>
              <w:rPr>
                <w:sz w:val="22"/>
                <w:szCs w:val="22"/>
              </w:rPr>
              <w:t>тромболитическая</w:t>
            </w:r>
            <w:proofErr w:type="spellEnd"/>
            <w:r>
              <w:rPr>
                <w:sz w:val="22"/>
                <w:szCs w:val="22"/>
              </w:rPr>
              <w:t xml:space="preserve"> терапия, в общем количестве пациентов с острым ишемическим инсультом, госпитализирован</w:t>
            </w:r>
            <w:r>
              <w:rPr>
                <w:sz w:val="22"/>
                <w:szCs w:val="22"/>
              </w:rPr>
              <w:softHyphen/>
              <w:t>ных в первичные сосудистые отделения или региональные сосудистые центры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4,7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пациентов, получающих обезболивание в рамках оказания паллиативной медицинской помощи, в общем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</w:tbl>
    <w:p w:rsidR="00EA6A3F" w:rsidRDefault="00EA6A3F" w:rsidP="00EA6A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42"/>
        <w:gridCol w:w="1666"/>
        <w:gridCol w:w="1171"/>
        <w:gridCol w:w="1272"/>
        <w:gridCol w:w="1229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1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09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количестве</w:t>
            </w:r>
            <w:proofErr w:type="gramEnd"/>
            <w:r>
              <w:rPr>
                <w:sz w:val="22"/>
                <w:szCs w:val="22"/>
              </w:rPr>
              <w:t xml:space="preserve"> пациентов, нуждающихся в обезболивании при оказании паллиативной медицинской помощи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21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жалоб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случаев госпитализации с диагнозом «бронхиальная астма»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 в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случаев госпитализации с диагнозом «хроническая </w:t>
            </w:r>
            <w:proofErr w:type="spellStart"/>
            <w:r>
              <w:rPr>
                <w:sz w:val="22"/>
                <w:szCs w:val="22"/>
              </w:rPr>
              <w:t>обструктивная</w:t>
            </w:r>
            <w:proofErr w:type="spellEnd"/>
            <w:r>
              <w:rPr>
                <w:sz w:val="22"/>
                <w:szCs w:val="22"/>
              </w:rPr>
              <w:t xml:space="preserve"> болезнь легких»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86,8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случаев госпитализации с диагнозом «гипертоническая болезнь»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 в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3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случаев госпитализации с диагнозом «хроническая сердечная недостаточность»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 в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случаев госпитализации с диагнозом «сахарный диабет»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 в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459,5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пациентов с гепатитом</w:t>
            </w:r>
            <w:proofErr w:type="gramStart"/>
            <w:r>
              <w:rPr>
                <w:sz w:val="22"/>
                <w:szCs w:val="22"/>
              </w:rPr>
              <w:t xml:space="preserve"> С</w:t>
            </w:r>
            <w:proofErr w:type="gramEnd"/>
            <w:r>
              <w:rPr>
                <w:sz w:val="22"/>
                <w:szCs w:val="22"/>
              </w:rPr>
              <w:t>, получивших противовирусную терапию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 100 тыс. населения в год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28,2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963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68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расходов на оказание медицинской помощи в условиях дневных стационаров в общих расходах на территориальную программу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расходов на оказание медицинской помощи в амбулаторных условиях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2,4</w:t>
            </w:r>
          </w:p>
        </w:tc>
      </w:tr>
    </w:tbl>
    <w:p w:rsidR="00EA6A3F" w:rsidRDefault="00EA6A3F" w:rsidP="00EA6A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5"/>
        <w:gridCol w:w="3542"/>
        <w:gridCol w:w="1666"/>
        <w:gridCol w:w="1171"/>
        <w:gridCol w:w="1272"/>
        <w:gridCol w:w="1229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830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5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неотложной форме в общих расходах на территориальную программу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32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24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525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8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6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spacing w:line="269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5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227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пациентов, находящихся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4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</w:t>
            </w:r>
          </w:p>
        </w:tc>
      </w:tr>
    </w:tbl>
    <w:p w:rsidR="00EA6A3F" w:rsidRDefault="00EA6A3F" w:rsidP="00EA6A3F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3542"/>
        <w:gridCol w:w="1661"/>
        <w:gridCol w:w="1176"/>
        <w:gridCol w:w="1272"/>
        <w:gridCol w:w="1224"/>
      </w:tblGrid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94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111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557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4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дней занятости койки в году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Дней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функции врачебной деятельности, в том числе: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EA6A3F" w:rsidRDefault="00EA6A3F" w:rsidP="00CA47D1">
            <w:pPr>
              <w:pStyle w:val="a5"/>
              <w:spacing w:line="262" w:lineRule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Посещений на одну врачебную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3508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3543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3579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710" w:type="dxa"/>
            <w:tcBorders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городской местности</w:t>
            </w:r>
          </w:p>
        </w:tc>
        <w:tc>
          <w:tcPr>
            <w:tcW w:w="1661" w:type="dxa"/>
            <w:tcBorders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1176" w:type="dxa"/>
            <w:tcBorders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3520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3560</w:t>
            </w:r>
          </w:p>
        </w:tc>
        <w:tc>
          <w:tcPr>
            <w:tcW w:w="122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3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3590</w:t>
            </w:r>
          </w:p>
        </w:tc>
      </w:tr>
      <w:tr w:rsidR="00EA6A3F" w:rsidTr="00CA47D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71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rPr>
                <w:sz w:val="10"/>
                <w:szCs w:val="10"/>
              </w:rPr>
            </w:pPr>
          </w:p>
        </w:tc>
        <w:tc>
          <w:tcPr>
            <w:tcW w:w="354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сельской местности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год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3150</w:t>
            </w:r>
          </w:p>
        </w:tc>
        <w:tc>
          <w:tcPr>
            <w:tcW w:w="12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3168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6A3F" w:rsidRDefault="00EA6A3F" w:rsidP="00CA47D1">
            <w:pPr>
              <w:pStyle w:val="a5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</w:t>
            </w:r>
          </w:p>
        </w:tc>
      </w:tr>
    </w:tbl>
    <w:p w:rsidR="00EA6A3F" w:rsidRDefault="00EA6A3F" w:rsidP="00EA6A3F">
      <w:pPr>
        <w:sectPr w:rsidR="00EA6A3F" w:rsidSect="0085775D">
          <w:headerReference w:type="even" r:id="rId6"/>
          <w:headerReference w:type="default" r:id="rId7"/>
          <w:footerReference w:type="even" r:id="rId8"/>
          <w:footerReference w:type="default" r:id="rId9"/>
          <w:pgSz w:w="11900" w:h="16840"/>
          <w:pgMar w:top="284" w:right="548" w:bottom="479" w:left="1662" w:header="0" w:footer="51" w:gutter="0"/>
          <w:cols w:space="720"/>
          <w:noEndnote/>
          <w:docGrid w:linePitch="360"/>
        </w:sectPr>
      </w:pPr>
    </w:p>
    <w:p w:rsidR="006705CD" w:rsidRDefault="006705CD"/>
    <w:sectPr w:rsidR="0067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5D" w:rsidRDefault="00EA6A3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5D" w:rsidRDefault="00EA6A3F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5D" w:rsidRDefault="00EA6A3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4032890D" wp14:editId="6DC08665">
              <wp:simplePos x="0" y="0"/>
              <wp:positionH relativeFrom="page">
                <wp:posOffset>4054475</wp:posOffset>
              </wp:positionH>
              <wp:positionV relativeFrom="page">
                <wp:posOffset>233680</wp:posOffset>
              </wp:positionV>
              <wp:extent cx="149225" cy="11303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5D" w:rsidRDefault="00EA6A3F">
                          <w:pPr>
                            <w:pStyle w:val="a9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19.25pt;margin-top:18.4pt;width:11.75pt;height:8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" filled="f" stroked="f">
              <v:textbox style="mso-fit-shape-to-text:t" inset="0,0,0,0">
                <w:txbxContent>
                  <w:p w:rsidR="0085775D" w:rsidRDefault="00EA6A3F">
                    <w:pPr>
                      <w:pStyle w:val="a9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75D" w:rsidRDefault="00EA6A3F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32FD676" wp14:editId="1D433FAA">
              <wp:simplePos x="0" y="0"/>
              <wp:positionH relativeFrom="page">
                <wp:posOffset>4054475</wp:posOffset>
              </wp:positionH>
              <wp:positionV relativeFrom="page">
                <wp:posOffset>233680</wp:posOffset>
              </wp:positionV>
              <wp:extent cx="149225" cy="11303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922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775D" w:rsidRDefault="00EA6A3F">
                          <w:pPr>
                            <w:pStyle w:val="a9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margin-left:319.25pt;margin-top:18.4pt;width:11.75pt;height:8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" filled="f" stroked="f">
              <v:textbox style="mso-fit-shape-to-text:t" inset="0,0,0,0">
                <w:txbxContent>
                  <w:p w:rsidR="0085775D" w:rsidRDefault="00EA6A3F">
                    <w:pPr>
                      <w:pStyle w:val="a9"/>
                      <w:jc w:val="left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3A2"/>
    <w:multiLevelType w:val="multilevel"/>
    <w:tmpl w:val="4FAA8FC4"/>
    <w:lvl w:ilvl="0">
      <w:start w:val="1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A3F"/>
    <w:rsid w:val="006705CD"/>
    <w:rsid w:val="00EA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6A3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A6A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EA6A3F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EA6A3F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a8">
    <w:name w:val="Колонтитул_"/>
    <w:basedOn w:val="a0"/>
    <w:link w:val="a9"/>
    <w:rsid w:val="00EA6A3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A6A3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EA6A3F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EA6A3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EA6A3F"/>
    <w:pPr>
      <w:jc w:val="center"/>
    </w:pPr>
    <w:rPr>
      <w:rFonts w:ascii="Times New Roman" w:eastAsia="Times New Roman" w:hAnsi="Times New Roman" w:cs="Times New Roman"/>
      <w:color w:val="auto"/>
      <w:sz w:val="28"/>
      <w:szCs w:val="28"/>
      <w:u w:val="single"/>
      <w:lang w:eastAsia="en-US" w:bidi="ar-SA"/>
    </w:rPr>
  </w:style>
  <w:style w:type="paragraph" w:customStyle="1" w:styleId="a9">
    <w:name w:val="Колонтитул"/>
    <w:basedOn w:val="a"/>
    <w:link w:val="a8"/>
    <w:rsid w:val="00EA6A3F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6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A6A3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№1_"/>
    <w:basedOn w:val="a0"/>
    <w:link w:val="11"/>
    <w:rsid w:val="00EA6A3F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4">
    <w:name w:val="Другое_"/>
    <w:basedOn w:val="a0"/>
    <w:link w:val="a5"/>
    <w:rsid w:val="00EA6A3F"/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Подпись к таблице_"/>
    <w:basedOn w:val="a0"/>
    <w:link w:val="a7"/>
    <w:rsid w:val="00EA6A3F"/>
    <w:rPr>
      <w:rFonts w:ascii="Times New Roman" w:eastAsia="Times New Roman" w:hAnsi="Times New Roman" w:cs="Times New Roman"/>
      <w:sz w:val="28"/>
      <w:szCs w:val="28"/>
      <w:u w:val="single"/>
    </w:rPr>
  </w:style>
  <w:style w:type="character" w:customStyle="1" w:styleId="a8">
    <w:name w:val="Колонтитул_"/>
    <w:basedOn w:val="a0"/>
    <w:link w:val="a9"/>
    <w:rsid w:val="00EA6A3F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A6A3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11">
    <w:name w:val="Заголовок №1"/>
    <w:basedOn w:val="a"/>
    <w:link w:val="10"/>
    <w:rsid w:val="00EA6A3F"/>
    <w:pPr>
      <w:spacing w:after="300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5">
    <w:name w:val="Другое"/>
    <w:basedOn w:val="a"/>
    <w:link w:val="a4"/>
    <w:rsid w:val="00EA6A3F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7">
    <w:name w:val="Подпись к таблице"/>
    <w:basedOn w:val="a"/>
    <w:link w:val="a6"/>
    <w:rsid w:val="00EA6A3F"/>
    <w:pPr>
      <w:jc w:val="center"/>
    </w:pPr>
    <w:rPr>
      <w:rFonts w:ascii="Times New Roman" w:eastAsia="Times New Roman" w:hAnsi="Times New Roman" w:cs="Times New Roman"/>
      <w:color w:val="auto"/>
      <w:sz w:val="28"/>
      <w:szCs w:val="28"/>
      <w:u w:val="single"/>
      <w:lang w:eastAsia="en-US" w:bidi="ar-SA"/>
    </w:rPr>
  </w:style>
  <w:style w:type="paragraph" w:customStyle="1" w:styleId="a9">
    <w:name w:val="Колонтитул"/>
    <w:basedOn w:val="a"/>
    <w:link w:val="a8"/>
    <w:rsid w:val="00EA6A3F"/>
    <w:pPr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1201</Words>
  <Characters>6848</Characters>
  <Application>Microsoft Office Word</Application>
  <DocSecurity>0</DocSecurity>
  <Lines>57</Lines>
  <Paragraphs>16</Paragraphs>
  <ScaleCrop>false</ScaleCrop>
  <Company/>
  <LinksUpToDate>false</LinksUpToDate>
  <CharactersWithSpaces>8033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2023-03-10T15:46:00Z</dcterms:created>
  <dcterms:modified xsi:type="dcterms:W3CDTF">2023-03-10T15:49:00Z</dcterms:modified>
</cp:coreProperties>
</file>